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2480" w14:textId="77777777" w:rsidR="005369A5" w:rsidRPr="009B6A6B" w:rsidRDefault="005369A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A6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5F8C2481" w14:textId="7CE8C238" w:rsidR="009B6A6B" w:rsidRPr="009B6A6B" w:rsidRDefault="00EB4B4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эконометрического моделирования и прогнозирования</w:t>
      </w:r>
    </w:p>
    <w:p w14:paraId="5F8C2482" w14:textId="77777777" w:rsidR="00BC3714" w:rsidRPr="00BC3714" w:rsidRDefault="00BC3714" w:rsidP="00BC3714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C37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Цель дисциплины: </w:t>
      </w:r>
    </w:p>
    <w:p w14:paraId="5F8C2483" w14:textId="77777777" w:rsidR="00BC3714" w:rsidRPr="00BC3714" w:rsidRDefault="00BC3714" w:rsidP="00BC371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- приобретение теоретических знаний и формирование практических навыков в разработке и анализе эконометрических моделей финансово-экономических объектов, овладение эконометрическими методами на уровне, достаточном для использования их в профессиональной деятельности. </w:t>
      </w:r>
    </w:p>
    <w:p w14:paraId="5F8C2484" w14:textId="77777777" w:rsidR="00BC3714" w:rsidRPr="00BC3714" w:rsidRDefault="00BC3714" w:rsidP="00BC3714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C37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Место дисциплины в структуре ОП: </w:t>
      </w:r>
    </w:p>
    <w:p w14:paraId="238FF8F8" w14:textId="13DEE7C6" w:rsidR="00EB4B45" w:rsidRPr="00EB4B45" w:rsidRDefault="00BC3714" w:rsidP="00EB4B45">
      <w:pPr>
        <w:spacing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- дисциплина </w:t>
      </w:r>
      <w:r w:rsidR="00EB4B45" w:rsidRPr="00EB4B45">
        <w:rPr>
          <w:rFonts w:ascii="Times New Roman" w:eastAsia="Calibri" w:hAnsi="Times New Roman" w:cs="Times New Roman"/>
          <w:sz w:val="28"/>
          <w:szCs w:val="28"/>
        </w:rPr>
        <w:t xml:space="preserve">Модуля </w:t>
      </w:r>
      <w:r w:rsidR="00EB4B45">
        <w:rPr>
          <w:rFonts w:ascii="Times New Roman" w:eastAsia="Calibri" w:hAnsi="Times New Roman" w:cs="Times New Roman"/>
          <w:sz w:val="28"/>
          <w:szCs w:val="28"/>
        </w:rPr>
        <w:t>4</w:t>
      </w:r>
      <w:r w:rsidR="00EB4B45" w:rsidRPr="00EB4B4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B4B45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EB4B45" w:rsidRPr="00EB4B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4B45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="00EB4B45" w:rsidRPr="00EB4B45">
        <w:rPr>
          <w:rFonts w:ascii="Times New Roman" w:eastAsia="Calibri" w:hAnsi="Times New Roman" w:cs="Times New Roman"/>
          <w:sz w:val="28"/>
          <w:szCs w:val="28"/>
        </w:rPr>
        <w:t>» Цикла профиля ОП «</w:t>
      </w:r>
      <w:r w:rsidR="005150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бизнесом</w:t>
      </w:r>
      <w:r w:rsidR="00EB4B45" w:rsidRPr="00EB4B45">
        <w:rPr>
          <w:rFonts w:ascii="Times New Roman" w:eastAsia="Calibri" w:hAnsi="Times New Roman" w:cs="Times New Roman"/>
          <w:sz w:val="28"/>
          <w:szCs w:val="28"/>
        </w:rPr>
        <w:t xml:space="preserve">» по направлению подготовки 38.03.02  Менеджмент, </w:t>
      </w:r>
      <w:r w:rsidR="00EB4B45" w:rsidRPr="00E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–  «</w:t>
      </w:r>
      <w:bookmarkStart w:id="0" w:name="_Hlk69942486"/>
      <w:r w:rsidR="0051506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4B45" w:rsidRPr="00E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енеджмент</w:t>
      </w:r>
      <w:bookmarkEnd w:id="0"/>
      <w:r w:rsidR="0051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управление бизнесом</w:t>
      </w:r>
      <w:r w:rsidR="00EB4B45" w:rsidRPr="00EB4B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B4B45" w:rsidRPr="00EB4B4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8C2486" w14:textId="654F0527" w:rsidR="00BC3714" w:rsidRPr="00BC3714" w:rsidRDefault="00BC3714" w:rsidP="00EB4B45">
      <w:pPr>
        <w:spacing w:after="20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C37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Краткое содержание: </w:t>
      </w:r>
    </w:p>
    <w:p w14:paraId="5F8C2487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1. Введение. Эконометрика и эконометрическое моделирование: основные понятия и определения</w:t>
      </w:r>
    </w:p>
    <w:p w14:paraId="5F8C2488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Понятие об эконометрике и эконометрических методах. Типы экономических данных, используемых в эконометрических исследованиях: пространственные данные и временные ряды. Специфика экономических данных. </w:t>
      </w:r>
    </w:p>
    <w:p w14:paraId="5F8C2489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Эконометрические модели и их классификация. Экзогенные и эндогенные переменные. Основные этапы построения эконометрических моделей. </w:t>
      </w:r>
    </w:p>
    <w:p w14:paraId="5F8C248A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Основные инструменты эконометрики.</w:t>
      </w:r>
    </w:p>
    <w:p w14:paraId="5F8C248B" w14:textId="77777777"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F8C248C" w14:textId="77777777" w:rsidR="00BC3714" w:rsidRPr="00BC3714" w:rsidRDefault="00BC3714" w:rsidP="00BC371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2. Отбор переменных для эконометрического анализа</w:t>
      </w:r>
    </w:p>
    <w:p w14:paraId="5F8C248D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Статистическая зависимость (независимость) случайных переменных. Ковариация. </w:t>
      </w:r>
    </w:p>
    <w:p w14:paraId="5F8C248E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Анализ линейной статистической связи экономических данных, корреляция. Коэффициенты корреляции: парные, множественные, частные. Коллинеарность, мультиколлинеарность: понятие, причины, последствия, обнаружение, способы устранения.</w:t>
      </w:r>
    </w:p>
    <w:p w14:paraId="5F8C248F" w14:textId="77777777"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F8C2490" w14:textId="77777777" w:rsidR="00BC3714" w:rsidRPr="00BC3714" w:rsidRDefault="00BC3714" w:rsidP="00BC371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3. Регрессионный анализ: парная регрессия</w:t>
      </w:r>
    </w:p>
    <w:p w14:paraId="5F8C2491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Линейная модель парной регрессии. Оценка параметров модели с помощью метода наименьших квадратов (МНК). Проверка качества модели. Оценка статистической значимости уравнения и параметров линейной регрессии. Прогнозирование по линейному уравнению регрессии. </w:t>
      </w:r>
    </w:p>
    <w:p w14:paraId="5F8C2492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Нелинейные модели регрессии и их линеаризация.</w:t>
      </w:r>
    </w:p>
    <w:p w14:paraId="5F8C2493" w14:textId="77777777" w:rsidR="00BC3714" w:rsidRDefault="00BC3714" w:rsidP="00BC371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F8C2494" w14:textId="77777777" w:rsidR="00BC3714" w:rsidRPr="00BC3714" w:rsidRDefault="00BC3714" w:rsidP="00BC371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F8C2495" w14:textId="77777777" w:rsidR="00BC3714" w:rsidRPr="00BC3714" w:rsidRDefault="00BC3714" w:rsidP="00BC371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4. Регрессионный анализ: множественная регрессия</w:t>
      </w:r>
    </w:p>
    <w:p w14:paraId="5F8C2496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Отбор факторов при построении множественной регрессии: пошаговый отбор методами последовательного включения и исключения факторов. </w:t>
      </w:r>
    </w:p>
    <w:p w14:paraId="5F8C2497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Оценка параметров множественной регрессии методом наименьших квадратов (МНК). Свойства оценок МНК. Показатели качества регрессии. Линейные регрессионные модели с гетероскедастичными и автокоррелированными остатками: понятия, причины, последствия, обнаружение и устранение гетероскедастичности и автокорреляции. Прогнозирование экономических объектов с помощью модели множественной регрессии. </w:t>
      </w:r>
    </w:p>
    <w:p w14:paraId="5F8C2498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Регрессионные модели с переменной структурой (фиктивные переменные).</w:t>
      </w:r>
    </w:p>
    <w:p w14:paraId="5F8C2499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Различные модификации МНК: косвенный, двухшаговый, обобщенный МНК. </w:t>
      </w:r>
    </w:p>
    <w:p w14:paraId="5F8C249A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Особенности и проблемы практического применения регрессионных моделей.</w:t>
      </w:r>
    </w:p>
    <w:p w14:paraId="5F8C249B" w14:textId="77777777"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F8C249C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5. Характеристики и модели временных рядов</w:t>
      </w:r>
    </w:p>
    <w:p w14:paraId="5F8C249D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Фактор времени в экономике и эконометрике. Структура и особенности временных рядов экономических показателей. Характеристики временных рядов. Требования, предъявляемые к информационной базе при построении временных рядов.</w:t>
      </w:r>
    </w:p>
    <w:p w14:paraId="5F8C249E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Методы обнаружения и устранения аномальных наблюдений во временных рядах. Методы выявления тенденций во временных рядах. Сглаживание временных рядов. </w:t>
      </w:r>
    </w:p>
    <w:p w14:paraId="5F8C249F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Компонентный анализ временного ряда. Трендовые, сезонные, тренд-сезонные модели.</w:t>
      </w:r>
    </w:p>
    <w:p w14:paraId="5F8C24A0" w14:textId="77777777"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Модели стационарных и нестационарных временных рядов и их идентификация.</w:t>
      </w:r>
    </w:p>
    <w:p w14:paraId="5F8C24A1" w14:textId="77777777" w:rsidR="00BC3714" w:rsidRPr="00BC3714" w:rsidRDefault="00BC3714" w:rsidP="00BC371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Экстраполяционные методы и модели прогнозирования экономических процессов. Классификация методов и моделей экстраполяции. Критерии точности и адекватности моделей. Экстраполяция тенденций развития финансово-экономических показателей с использованием кривых роста экономической динамики. Точечные и интервальные прогнозы.</w:t>
      </w:r>
    </w:p>
    <w:p w14:paraId="5F8C24A2" w14:textId="77777777"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F8C24A3" w14:textId="77777777"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6. Системы эконометрических уравнений</w:t>
      </w:r>
    </w:p>
    <w:p w14:paraId="5F8C24A4" w14:textId="77777777"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Понятие о системах одновременных уравнений (СОУ) и их классификация. Структурная и приведенная формы модели. Проблема идентификации. Оценивание параметров систем одновременных уравнений. Применение систем для моделирования макроэкономических процессов. </w:t>
      </w:r>
    </w:p>
    <w:p w14:paraId="5F8C24A5" w14:textId="77777777" w:rsidR="005A53F1" w:rsidRPr="00304DC8" w:rsidRDefault="005A53F1" w:rsidP="00BC3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53F1" w:rsidRPr="00304DC8" w:rsidSect="005A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C24A8" w14:textId="77777777" w:rsidR="002D259F" w:rsidRDefault="002D259F" w:rsidP="00BC3714">
      <w:pPr>
        <w:spacing w:after="0" w:line="240" w:lineRule="auto"/>
      </w:pPr>
      <w:r>
        <w:separator/>
      </w:r>
    </w:p>
  </w:endnote>
  <w:endnote w:type="continuationSeparator" w:id="0">
    <w:p w14:paraId="5F8C24A9" w14:textId="77777777" w:rsidR="002D259F" w:rsidRDefault="002D259F" w:rsidP="00BC3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C24A6" w14:textId="77777777" w:rsidR="002D259F" w:rsidRDefault="002D259F" w:rsidP="00BC3714">
      <w:pPr>
        <w:spacing w:after="0" w:line="240" w:lineRule="auto"/>
      </w:pPr>
      <w:r>
        <w:separator/>
      </w:r>
    </w:p>
  </w:footnote>
  <w:footnote w:type="continuationSeparator" w:id="0">
    <w:p w14:paraId="5F8C24A7" w14:textId="77777777" w:rsidR="002D259F" w:rsidRDefault="002D259F" w:rsidP="00BC37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9A5"/>
    <w:rsid w:val="0028747B"/>
    <w:rsid w:val="002C094B"/>
    <w:rsid w:val="002D259F"/>
    <w:rsid w:val="00304DC8"/>
    <w:rsid w:val="00380B87"/>
    <w:rsid w:val="003E7843"/>
    <w:rsid w:val="004A2CD6"/>
    <w:rsid w:val="004E4B36"/>
    <w:rsid w:val="004E7A34"/>
    <w:rsid w:val="00515062"/>
    <w:rsid w:val="005369A5"/>
    <w:rsid w:val="00545579"/>
    <w:rsid w:val="005A53F1"/>
    <w:rsid w:val="00612648"/>
    <w:rsid w:val="009B6A6B"/>
    <w:rsid w:val="009C280E"/>
    <w:rsid w:val="00A01F98"/>
    <w:rsid w:val="00B61384"/>
    <w:rsid w:val="00BC3714"/>
    <w:rsid w:val="00C918D5"/>
    <w:rsid w:val="00DB38A4"/>
    <w:rsid w:val="00DC5AA2"/>
    <w:rsid w:val="00E13E4C"/>
    <w:rsid w:val="00E53056"/>
    <w:rsid w:val="00E9681D"/>
    <w:rsid w:val="00EB4B45"/>
    <w:rsid w:val="00F37809"/>
    <w:rsid w:val="00F567EB"/>
    <w:rsid w:val="00FA0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C2480"/>
  <w15:docId w15:val="{C60677CA-294F-4784-A1A6-24136DE5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37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3714"/>
    <w:rPr>
      <w:sz w:val="20"/>
      <w:szCs w:val="20"/>
    </w:rPr>
  </w:style>
  <w:style w:type="character" w:styleId="a5">
    <w:name w:val="footnote reference"/>
    <w:rsid w:val="00BC37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kodium.orel@yandex.ru</cp:lastModifiedBy>
  <cp:revision>4</cp:revision>
  <dcterms:created xsi:type="dcterms:W3CDTF">2021-04-21T20:28:00Z</dcterms:created>
  <dcterms:modified xsi:type="dcterms:W3CDTF">2021-04-21T21:19:00Z</dcterms:modified>
</cp:coreProperties>
</file>